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72F8A" w:rsidRDefault="004D2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GATE INSTRUCTIONS</w:t>
      </w:r>
    </w:p>
    <w:p w14:paraId="00000002" w14:textId="77777777" w:rsidR="00B72F8A" w:rsidRDefault="004D2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2020</w:t>
      </w:r>
    </w:p>
    <w:p w14:paraId="00000003" w14:textId="77777777" w:rsidR="00B72F8A" w:rsidRDefault="00B72F8A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B72F8A" w:rsidRDefault="00B72F8A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B72F8A" w:rsidRDefault="004D2E39" w:rsidP="004D2E39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  <w:b/>
        </w:rPr>
        <w:t>DUTIES:</w:t>
      </w:r>
    </w:p>
    <w:p w14:paraId="00000006" w14:textId="77777777" w:rsidR="00B72F8A" w:rsidRPr="004D2E39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C00000"/>
        </w:rPr>
      </w:pPr>
      <w:r w:rsidRPr="004D2E39">
        <w:rPr>
          <w:rFonts w:ascii="Tahoma" w:eastAsia="Tahoma" w:hAnsi="Tahoma" w:cs="Tahoma"/>
          <w:b/>
          <w:color w:val="C00000"/>
        </w:rPr>
        <w:t>First shift workers are responsible for aiding the Athletic host in setting up.</w:t>
      </w:r>
    </w:p>
    <w:p w14:paraId="00000007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Gate set-up: table and chairs for the gate need to be set first. Keep one person at the gate once it is set up so that you can begin taking money </w:t>
      </w:r>
      <w:r w:rsidRPr="004D2E39">
        <w:rPr>
          <w:rFonts w:ascii="Tahoma" w:eastAsia="Tahoma" w:hAnsi="Tahoma" w:cs="Tahoma"/>
          <w:b/>
          <w:color w:val="C00000"/>
        </w:rPr>
        <w:t>and temperatures</w:t>
      </w:r>
      <w:r w:rsidRPr="004D2E39">
        <w:rPr>
          <w:rFonts w:ascii="Tahoma" w:eastAsia="Tahoma" w:hAnsi="Tahoma" w:cs="Tahoma"/>
          <w:color w:val="C00000"/>
        </w:rPr>
        <w:t xml:space="preserve"> </w:t>
      </w:r>
      <w:r>
        <w:rPr>
          <w:rFonts w:ascii="Tahoma" w:eastAsia="Tahoma" w:hAnsi="Tahoma" w:cs="Tahoma"/>
        </w:rPr>
        <w:t>as soon as people arrive. The other person should help in the set-up of the other parts of th</w:t>
      </w:r>
      <w:r>
        <w:rPr>
          <w:rFonts w:ascii="Tahoma" w:eastAsia="Tahoma" w:hAnsi="Tahoma" w:cs="Tahoma"/>
        </w:rPr>
        <w:t>e gym.</w:t>
      </w:r>
    </w:p>
    <w:p w14:paraId="00000008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Athletic host will provide workers with the </w:t>
      </w:r>
      <w:proofErr w:type="gramStart"/>
      <w:r>
        <w:rPr>
          <w:rFonts w:ascii="Tahoma" w:eastAsia="Tahoma" w:hAnsi="Tahoma" w:cs="Tahoma"/>
        </w:rPr>
        <w:t>money box</w:t>
      </w:r>
      <w:proofErr w:type="gramEnd"/>
      <w:r>
        <w:rPr>
          <w:rFonts w:ascii="Tahoma" w:eastAsia="Tahoma" w:hAnsi="Tahoma" w:cs="Tahoma"/>
        </w:rPr>
        <w:t>.</w:t>
      </w:r>
    </w:p>
    <w:p w14:paraId="00000009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Set out pricing signs and schedules (if applicable)</w:t>
      </w:r>
    </w:p>
    <w:p w14:paraId="0000000A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Collect money at the gate.</w:t>
      </w:r>
    </w:p>
    <w:p w14:paraId="0000000B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  <w:b/>
        </w:rPr>
        <w:t>Adults: $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.00 each</w:t>
      </w:r>
    </w:p>
    <w:p w14:paraId="0000000C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  <w:b/>
        </w:rPr>
        <w:t>Students – grades K-8: $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.00 each</w:t>
      </w:r>
      <w:r>
        <w:rPr>
          <w:rFonts w:ascii="Tahoma" w:eastAsia="Tahoma" w:hAnsi="Tahoma" w:cs="Tahoma"/>
        </w:rPr>
        <w:t xml:space="preserve"> </w:t>
      </w:r>
    </w:p>
    <w:p w14:paraId="0000000D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Kindergarten &amp; Preschool: free</w:t>
      </w:r>
    </w:p>
    <w:p w14:paraId="0000000E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Teachers and School Administrators from any school: free</w:t>
      </w:r>
    </w:p>
    <w:p w14:paraId="0000000F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Coaches, Players and Cheerleaders who are performing: free</w:t>
      </w:r>
    </w:p>
    <w:p w14:paraId="00000010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People who show a PALS Lifetime Pass or a St. Peter’s Lifetime Pass – it is for their family only – they cannot use it to get in a group of </w:t>
      </w:r>
      <w:r>
        <w:rPr>
          <w:rFonts w:ascii="Tahoma" w:eastAsia="Tahoma" w:hAnsi="Tahoma" w:cs="Tahoma"/>
        </w:rPr>
        <w:t>people/children.</w:t>
      </w:r>
    </w:p>
    <w:p w14:paraId="00000011" w14:textId="77777777" w:rsidR="00B72F8A" w:rsidRDefault="004D2E39" w:rsidP="004D2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>Workers do not pay during their shift. However, their families do still have to pay.</w:t>
      </w:r>
    </w:p>
    <w:p w14:paraId="00000012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If change </w:t>
      </w:r>
      <w:proofErr w:type="gramStart"/>
      <w:r>
        <w:rPr>
          <w:rFonts w:ascii="Tahoma" w:eastAsia="Tahoma" w:hAnsi="Tahoma" w:cs="Tahoma"/>
        </w:rPr>
        <w:t>is needed</w:t>
      </w:r>
      <w:proofErr w:type="gramEnd"/>
      <w:r>
        <w:rPr>
          <w:rFonts w:ascii="Tahoma" w:eastAsia="Tahoma" w:hAnsi="Tahoma" w:cs="Tahoma"/>
        </w:rPr>
        <w:t xml:space="preserve">, </w:t>
      </w:r>
      <w:r w:rsidRPr="004D2E39">
        <w:rPr>
          <w:rFonts w:ascii="Tahoma" w:eastAsia="Tahoma" w:hAnsi="Tahoma" w:cs="Tahoma"/>
          <w:b/>
          <w:color w:val="C00000"/>
        </w:rPr>
        <w:t>ask the AC host</w:t>
      </w:r>
      <w:r w:rsidRPr="004D2E39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 xml:space="preserve"> All monies for each area </w:t>
      </w:r>
      <w:proofErr w:type="gramStart"/>
      <w:r>
        <w:rPr>
          <w:rFonts w:ascii="Tahoma" w:eastAsia="Tahoma" w:hAnsi="Tahoma" w:cs="Tahoma"/>
        </w:rPr>
        <w:t>must be kept</w:t>
      </w:r>
      <w:proofErr w:type="gramEnd"/>
      <w:r>
        <w:rPr>
          <w:rFonts w:ascii="Tahoma" w:eastAsia="Tahoma" w:hAnsi="Tahoma" w:cs="Tahoma"/>
        </w:rPr>
        <w:t xml:space="preserve"> separate at all times. Therefore, if change </w:t>
      </w:r>
      <w:proofErr w:type="gramStart"/>
      <w:r>
        <w:rPr>
          <w:rFonts w:ascii="Tahoma" w:eastAsia="Tahoma" w:hAnsi="Tahoma" w:cs="Tahoma"/>
        </w:rPr>
        <w:t>is needed</w:t>
      </w:r>
      <w:proofErr w:type="gramEnd"/>
      <w:r>
        <w:rPr>
          <w:rFonts w:ascii="Tahoma" w:eastAsia="Tahoma" w:hAnsi="Tahoma" w:cs="Tahoma"/>
        </w:rPr>
        <w:t>, like amounts must be tr</w:t>
      </w:r>
      <w:r>
        <w:rPr>
          <w:rFonts w:ascii="Tahoma" w:eastAsia="Tahoma" w:hAnsi="Tahoma" w:cs="Tahoma"/>
        </w:rPr>
        <w:t>aded.</w:t>
      </w:r>
    </w:p>
    <w:p w14:paraId="00000013" w14:textId="77777777" w:rsidR="00B72F8A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To close: give all signage/schedules and </w:t>
      </w:r>
      <w:proofErr w:type="gramStart"/>
      <w:r>
        <w:rPr>
          <w:rFonts w:ascii="Tahoma" w:eastAsia="Tahoma" w:hAnsi="Tahoma" w:cs="Tahoma"/>
        </w:rPr>
        <w:t>money bo</w:t>
      </w:r>
      <w:bookmarkStart w:id="0" w:name="_GoBack"/>
      <w:bookmarkEnd w:id="0"/>
      <w:r>
        <w:rPr>
          <w:rFonts w:ascii="Tahoma" w:eastAsia="Tahoma" w:hAnsi="Tahoma" w:cs="Tahoma"/>
        </w:rPr>
        <w:t>x</w:t>
      </w:r>
      <w:proofErr w:type="gramEnd"/>
      <w:r>
        <w:rPr>
          <w:rFonts w:ascii="Tahoma" w:eastAsia="Tahoma" w:hAnsi="Tahoma" w:cs="Tahoma"/>
        </w:rPr>
        <w:t xml:space="preserve"> to the Athletic host.</w:t>
      </w:r>
    </w:p>
    <w:p w14:paraId="00000014" w14:textId="77777777" w:rsidR="00B72F8A" w:rsidRPr="004D2E39" w:rsidRDefault="004D2E39" w:rsidP="004D2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C00000"/>
        </w:rPr>
      </w:pPr>
      <w:r w:rsidRPr="004D2E39">
        <w:rPr>
          <w:rFonts w:ascii="Tahoma" w:eastAsia="Tahoma" w:hAnsi="Tahoma" w:cs="Tahoma"/>
          <w:b/>
          <w:color w:val="C00000"/>
        </w:rPr>
        <w:t xml:space="preserve">Final shift workers are responsible for aiding the Athletic host in the tear down process. Tear down the gate </w:t>
      </w:r>
      <w:proofErr w:type="gramStart"/>
      <w:r w:rsidRPr="004D2E39">
        <w:rPr>
          <w:rFonts w:ascii="Tahoma" w:eastAsia="Tahoma" w:hAnsi="Tahoma" w:cs="Tahoma"/>
          <w:b/>
          <w:color w:val="C00000"/>
        </w:rPr>
        <w:t>table and chairs</w:t>
      </w:r>
      <w:proofErr w:type="gramEnd"/>
      <w:r w:rsidRPr="004D2E39">
        <w:rPr>
          <w:rFonts w:ascii="Tahoma" w:eastAsia="Tahoma" w:hAnsi="Tahoma" w:cs="Tahoma"/>
          <w:b/>
          <w:color w:val="C00000"/>
        </w:rPr>
        <w:t xml:space="preserve"> and aid the host with any other items needed. Work</w:t>
      </w:r>
      <w:r w:rsidRPr="004D2E39">
        <w:rPr>
          <w:rFonts w:ascii="Tahoma" w:eastAsia="Tahoma" w:hAnsi="Tahoma" w:cs="Tahoma"/>
          <w:b/>
          <w:color w:val="C00000"/>
        </w:rPr>
        <w:t>ers are not to leave until athletic host releases them.</w:t>
      </w:r>
    </w:p>
    <w:p w14:paraId="00000015" w14:textId="77777777" w:rsidR="00B72F8A" w:rsidRDefault="00B72F8A" w:rsidP="004D2E3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16" w14:textId="77777777" w:rsidR="00B72F8A" w:rsidRDefault="004D2E39" w:rsidP="004D2E39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rFonts w:ascii="Tahoma" w:eastAsia="Tahoma" w:hAnsi="Tahoma" w:cs="Tahoma"/>
        </w:rPr>
        <w:t xml:space="preserve">NOTE: Tournament fees may vary. If you are working a tournament, please check with the athletic host to be sure you know the correct entrance fee. </w:t>
      </w:r>
    </w:p>
    <w:sectPr w:rsidR="00B72F8A" w:rsidSect="004D2E39">
      <w:footerReference w:type="default" r:id="rId7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413B" w14:textId="77777777" w:rsidR="00000000" w:rsidRDefault="004D2E39">
      <w:r>
        <w:separator/>
      </w:r>
    </w:p>
  </w:endnote>
  <w:endnote w:type="continuationSeparator" w:id="0">
    <w:p w14:paraId="1F3DABC8" w14:textId="77777777" w:rsidR="00000000" w:rsidRDefault="004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1C70B933" w:rsidR="00B72F8A" w:rsidRDefault="004D2E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rFonts w:ascii="Tahoma" w:eastAsia="Tahoma" w:hAnsi="Tahoma" w:cs="Tahoma"/>
      </w:rPr>
      <w:t xml:space="preserve">Page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>NUMPAGES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  <w:noProof/>
      </w:rPr>
      <w:t>1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– rev 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8623" w14:textId="77777777" w:rsidR="00000000" w:rsidRDefault="004D2E39">
      <w:r>
        <w:separator/>
      </w:r>
    </w:p>
  </w:footnote>
  <w:footnote w:type="continuationSeparator" w:id="0">
    <w:p w14:paraId="3AABD64A" w14:textId="77777777" w:rsidR="00000000" w:rsidRDefault="004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182"/>
    <w:multiLevelType w:val="multilevel"/>
    <w:tmpl w:val="829AAEA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A"/>
    <w:rsid w:val="004D2E39"/>
    <w:rsid w:val="00B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5CA0"/>
  <w15:docId w15:val="{41B1573D-6979-4BEA-BC33-DFD4A806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39"/>
  </w:style>
  <w:style w:type="paragraph" w:styleId="Footer">
    <w:name w:val="footer"/>
    <w:basedOn w:val="Normal"/>
    <w:link w:val="FooterChar"/>
    <w:uiPriority w:val="99"/>
    <w:unhideWhenUsed/>
    <w:rsid w:val="004D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1339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Lavery</dc:creator>
  <cp:lastModifiedBy>Kathleen Leevery</cp:lastModifiedBy>
  <cp:revision>2</cp:revision>
  <dcterms:created xsi:type="dcterms:W3CDTF">2021-12-30T21:04:00Z</dcterms:created>
  <dcterms:modified xsi:type="dcterms:W3CDTF">2021-12-30T21:04:00Z</dcterms:modified>
</cp:coreProperties>
</file>